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54" w:rsidRDefault="0085175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Launch of the Booklet on a </w:t>
      </w:r>
      <w:r>
        <w:rPr>
          <w:b/>
          <w:bCs/>
          <w:sz w:val="28"/>
        </w:rPr>
        <w:t>Code of Practice for the Welfare of Broiler Chickens at the Farm Animal Welfare Advisory Council (</w:t>
      </w:r>
      <w:r>
        <w:rPr>
          <w:sz w:val="28"/>
        </w:rPr>
        <w:t>FAWAC) Wednesday 17</w:t>
      </w:r>
      <w:r>
        <w:rPr>
          <w:sz w:val="28"/>
          <w:vertAlign w:val="superscript"/>
        </w:rPr>
        <w:t>th</w:t>
      </w:r>
      <w:r>
        <w:rPr>
          <w:sz w:val="28"/>
        </w:rPr>
        <w:t xml:space="preserve"> September 2008 </w:t>
      </w:r>
    </w:p>
    <w:p w:rsidR="00851754" w:rsidRDefault="00851754">
      <w:pPr>
        <w:rPr>
          <w:b/>
          <w:bCs/>
          <w:sz w:val="28"/>
        </w:rPr>
      </w:pPr>
    </w:p>
    <w:p w:rsidR="00851754" w:rsidRDefault="00851754">
      <w:pPr>
        <w:rPr>
          <w:sz w:val="28"/>
        </w:rPr>
      </w:pPr>
      <w:r>
        <w:rPr>
          <w:b/>
          <w:bCs/>
          <w:sz w:val="28"/>
        </w:rPr>
        <w:t>Booklet</w:t>
      </w:r>
      <w:r>
        <w:rPr>
          <w:sz w:val="28"/>
        </w:rPr>
        <w:t xml:space="preserve"> - </w:t>
      </w:r>
      <w:r>
        <w:rPr>
          <w:b/>
          <w:bCs/>
          <w:sz w:val="28"/>
        </w:rPr>
        <w:t>Code of Practice for the Welfare of Broiler Chickens (i.e. chickens kept for meat production)</w:t>
      </w:r>
    </w:p>
    <w:p w:rsidR="00851754" w:rsidRDefault="00851754">
      <w:pPr>
        <w:rPr>
          <w:sz w:val="28"/>
        </w:rPr>
      </w:pPr>
    </w:p>
    <w:p w:rsidR="00851754" w:rsidRDefault="0085175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Complements earlier publications from FAWAC.</w:t>
      </w:r>
    </w:p>
    <w:p w:rsidR="00851754" w:rsidRDefault="00851754">
      <w:pPr>
        <w:ind w:left="360"/>
        <w:rPr>
          <w:sz w:val="28"/>
        </w:rPr>
      </w:pPr>
    </w:p>
    <w:p w:rsidR="00851754" w:rsidRDefault="00851754">
      <w:pPr>
        <w:numPr>
          <w:ilvl w:val="0"/>
          <w:numId w:val="3"/>
        </w:numPr>
        <w:rPr>
          <w:sz w:val="28"/>
        </w:rPr>
      </w:pPr>
      <w:r>
        <w:rPr>
          <w:sz w:val="28"/>
        </w:rPr>
        <w:t>Has been produced to encourage and assist all those involved in the broiler industry to encourage them to adopt the highest standards of husbandry</w:t>
      </w:r>
    </w:p>
    <w:p w:rsidR="00851754" w:rsidRDefault="00851754">
      <w:pPr>
        <w:rPr>
          <w:sz w:val="28"/>
        </w:rPr>
      </w:pPr>
    </w:p>
    <w:p w:rsidR="00851754" w:rsidRDefault="00851754">
      <w:pPr>
        <w:numPr>
          <w:ilvl w:val="0"/>
          <w:numId w:val="3"/>
        </w:numPr>
        <w:rPr>
          <w:sz w:val="28"/>
          <w:u w:val="single"/>
        </w:rPr>
      </w:pPr>
      <w:r>
        <w:rPr>
          <w:sz w:val="28"/>
        </w:rPr>
        <w:t>In establishing rules for the protection of chickens kept for meat production, a balance should be kept between the various aspects to be taken into account as regards broiler welfare, health, economic and social considerations and the environmental impacts.</w:t>
      </w:r>
    </w:p>
    <w:p w:rsidR="00851754" w:rsidRDefault="00851754">
      <w:pPr>
        <w:rPr>
          <w:sz w:val="28"/>
        </w:rPr>
      </w:pPr>
    </w:p>
    <w:p w:rsidR="00851754" w:rsidRDefault="00851754">
      <w:pPr>
        <w:rPr>
          <w:sz w:val="28"/>
          <w:u w:val="single"/>
        </w:rPr>
      </w:pPr>
    </w:p>
    <w:p w:rsidR="00851754" w:rsidRDefault="00851754">
      <w:pPr>
        <w:pStyle w:val="Heading2"/>
        <w:rPr>
          <w:rStyle w:val="highlight1"/>
          <w:rFonts w:ascii="Times New Roman" w:hAnsi="Times New Roman"/>
          <w:b/>
          <w:bCs/>
          <w:sz w:val="28"/>
        </w:rPr>
      </w:pPr>
      <w:r>
        <w:rPr>
          <w:rStyle w:val="highlight1"/>
          <w:rFonts w:ascii="Times New Roman" w:hAnsi="Times New Roman"/>
          <w:b/>
          <w:bCs/>
          <w:sz w:val="28"/>
        </w:rPr>
        <w:t>Education Sub-Group of FAWAC</w:t>
      </w:r>
    </w:p>
    <w:p w:rsidR="00851754" w:rsidRDefault="00851754">
      <w:pPr>
        <w:rPr>
          <w:sz w:val="28"/>
          <w:u w:val="single"/>
        </w:rPr>
      </w:pPr>
    </w:p>
    <w:p w:rsidR="00851754" w:rsidRDefault="00851754">
      <w:pPr>
        <w:numPr>
          <w:ilvl w:val="0"/>
          <w:numId w:val="4"/>
        </w:numPr>
        <w:rPr>
          <w:sz w:val="28"/>
        </w:rPr>
      </w:pPr>
      <w:r>
        <w:rPr>
          <w:rStyle w:val="highlight1"/>
          <w:rFonts w:ascii="Times New Roman" w:hAnsi="Times New Roman"/>
          <w:b w:val="0"/>
          <w:bCs w:val="0"/>
          <w:sz w:val="28"/>
        </w:rPr>
        <w:t xml:space="preserve">Particular thanks to members of the Education Sub-Group of FAWAC and its chairperson Mr Sean O’Laoide for its work in </w:t>
      </w:r>
      <w:r>
        <w:rPr>
          <w:sz w:val="28"/>
        </w:rPr>
        <w:t>compiling the broiler chicken guidelines.</w:t>
      </w:r>
    </w:p>
    <w:p w:rsidR="00851754" w:rsidRDefault="00851754">
      <w:pPr>
        <w:rPr>
          <w:sz w:val="28"/>
          <w:u w:val="single"/>
        </w:rPr>
      </w:pPr>
    </w:p>
    <w:p w:rsidR="00851754" w:rsidRDefault="00851754">
      <w:pPr>
        <w:numPr>
          <w:ilvl w:val="0"/>
          <w:numId w:val="4"/>
        </w:numPr>
        <w:rPr>
          <w:sz w:val="28"/>
          <w:lang w:val="en-GB"/>
        </w:rPr>
      </w:pPr>
      <w:r>
        <w:rPr>
          <w:sz w:val="28"/>
          <w:lang w:val="en-GB"/>
        </w:rPr>
        <w:t>Guideline Booklets published to date include:</w:t>
      </w:r>
    </w:p>
    <w:p w:rsidR="00851754" w:rsidRDefault="00851754">
      <w:pPr>
        <w:ind w:left="360"/>
        <w:rPr>
          <w:sz w:val="28"/>
          <w:lang w:val="en-GB"/>
        </w:rPr>
      </w:pPr>
      <w:r>
        <w:rPr>
          <w:sz w:val="28"/>
          <w:lang w:val="en-GB"/>
        </w:rPr>
        <w:t>Animal Welfare Guidelines for Horses, Ponies and Donkeys</w:t>
      </w:r>
    </w:p>
    <w:p w:rsidR="00851754" w:rsidRDefault="00851754">
      <w:pPr>
        <w:ind w:left="360"/>
        <w:rPr>
          <w:sz w:val="28"/>
        </w:rPr>
      </w:pPr>
      <w:r>
        <w:rPr>
          <w:sz w:val="28"/>
        </w:rPr>
        <w:t>Animal Welfare Guidelines for Beef Farmers</w:t>
      </w:r>
    </w:p>
    <w:p w:rsidR="00851754" w:rsidRDefault="00851754">
      <w:pPr>
        <w:ind w:left="360"/>
        <w:rPr>
          <w:sz w:val="28"/>
        </w:rPr>
      </w:pPr>
      <w:r>
        <w:rPr>
          <w:sz w:val="28"/>
        </w:rPr>
        <w:t>Animal Welfare Guidelines for Sheep Farmers</w:t>
      </w:r>
    </w:p>
    <w:p w:rsidR="00851754" w:rsidRDefault="00851754">
      <w:pPr>
        <w:ind w:left="360"/>
        <w:rPr>
          <w:sz w:val="28"/>
        </w:rPr>
      </w:pPr>
      <w:r>
        <w:rPr>
          <w:sz w:val="28"/>
        </w:rPr>
        <w:t>Animal Welfare Guidelines for Dairy Farmers</w:t>
      </w:r>
    </w:p>
    <w:p w:rsidR="00851754" w:rsidRDefault="00851754">
      <w:pPr>
        <w:ind w:left="360"/>
        <w:rPr>
          <w:sz w:val="28"/>
        </w:rPr>
      </w:pPr>
      <w:r>
        <w:rPr>
          <w:sz w:val="28"/>
        </w:rPr>
        <w:t>Best Practice for the Welfare of Animals during Transport</w:t>
      </w:r>
    </w:p>
    <w:p w:rsidR="00851754" w:rsidRDefault="00851754">
      <w:pPr>
        <w:rPr>
          <w:sz w:val="28"/>
        </w:rPr>
      </w:pPr>
    </w:p>
    <w:p w:rsidR="00851754" w:rsidRDefault="00851754">
      <w:pPr>
        <w:pStyle w:val="Heading2"/>
      </w:pPr>
      <w:r>
        <w:t>Conclusion</w:t>
      </w:r>
    </w:p>
    <w:p w:rsidR="00851754" w:rsidRDefault="00851754">
      <w:pPr>
        <w:rPr>
          <w:sz w:val="28"/>
        </w:rPr>
      </w:pPr>
    </w:p>
    <w:p w:rsidR="00851754" w:rsidRDefault="00851754">
      <w:pPr>
        <w:rPr>
          <w:sz w:val="28"/>
        </w:rPr>
      </w:pPr>
      <w:r>
        <w:rPr>
          <w:sz w:val="28"/>
        </w:rPr>
        <w:t xml:space="preserve">Wish FAWAC success in its future endeavours and particularly with its next publication, which is on pig welfare. </w:t>
      </w:r>
    </w:p>
    <w:p w:rsidR="00851754" w:rsidRDefault="00851754">
      <w:pPr>
        <w:rPr>
          <w:sz w:val="28"/>
        </w:rPr>
      </w:pPr>
    </w:p>
    <w:p w:rsidR="00851754" w:rsidRDefault="00851754">
      <w:pPr>
        <w:rPr>
          <w:sz w:val="28"/>
        </w:rPr>
      </w:pPr>
      <w:r>
        <w:rPr>
          <w:sz w:val="28"/>
        </w:rPr>
        <w:t>Acknowledge the immense contribution made by Professor Patrick Fottrell, Chairman of FAWAC, for his continuing dedication to raising awareness of and advancing issues relating to respecting the welfare of animals.</w:t>
      </w:r>
    </w:p>
    <w:p w:rsidR="00851754" w:rsidRDefault="00851754">
      <w:pPr>
        <w:rPr>
          <w:sz w:val="28"/>
        </w:rPr>
      </w:pPr>
    </w:p>
    <w:p w:rsidR="00851754" w:rsidRDefault="00851754">
      <w:pPr>
        <w:rPr>
          <w:sz w:val="28"/>
        </w:rPr>
      </w:pPr>
    </w:p>
    <w:sectPr w:rsidR="008517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34E2B"/>
    <w:multiLevelType w:val="hybridMultilevel"/>
    <w:tmpl w:val="35488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73588E"/>
    <w:multiLevelType w:val="hybridMultilevel"/>
    <w:tmpl w:val="28C0B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33213B"/>
    <w:multiLevelType w:val="hybridMultilevel"/>
    <w:tmpl w:val="39722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A46BCC"/>
    <w:multiLevelType w:val="hybridMultilevel"/>
    <w:tmpl w:val="8036F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CB"/>
    <w:rsid w:val="000E5DCB"/>
    <w:rsid w:val="00851754"/>
    <w:rsid w:val="00F4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031D57-AB91-4557-827A-3F2F17AB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">
    <w:name w:val="text"/>
    <w:basedOn w:val="Normal"/>
    <w:pPr>
      <w:spacing w:before="100" w:beforeAutospacing="1" w:after="100" w:afterAutospacing="1"/>
    </w:pPr>
    <w:rPr>
      <w:rFonts w:ascii="Verdana" w:eastAsia="Arial Unicode MS" w:hAnsi="Verdana"/>
      <w:sz w:val="20"/>
      <w:szCs w:val="20"/>
      <w:lang w:val="en-GB"/>
    </w:rPr>
  </w:style>
  <w:style w:type="character" w:customStyle="1" w:styleId="highlight1">
    <w:name w:val="highlight1"/>
    <w:basedOn w:val="DefaultParagraphFont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Briefing Note for Minister for launch of the Booklet on Best Practice for the Welfare of Animals during Transport at FAWAC on </vt:lpstr>
    </vt:vector>
  </TitlesOfParts>
  <Company>Department of Agriculture</Company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 Note for Minister for launch of the Booklet on Best Practice for the Welfare of Animals during Transport at FAWAC on</dc:title>
  <dc:subject/>
  <dc:creator>brid.farrell</dc:creator>
  <cp:keywords/>
  <dc:description/>
  <cp:lastModifiedBy>Larkin, Vera</cp:lastModifiedBy>
  <cp:revision>2</cp:revision>
  <dcterms:created xsi:type="dcterms:W3CDTF">2015-07-20T15:06:00Z</dcterms:created>
  <dcterms:modified xsi:type="dcterms:W3CDTF">2015-07-20T15:06:00Z</dcterms:modified>
</cp:coreProperties>
</file>